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86ABE" w14:textId="61BEA4D8" w:rsidR="00972C6C" w:rsidRPr="00972C6C" w:rsidRDefault="00972C6C" w:rsidP="00972C6C">
      <w:pPr>
        <w:pStyle w:val="Subtitle"/>
        <w:rPr>
          <w:b/>
        </w:rPr>
      </w:pPr>
      <w:r w:rsidRPr="00972C6C">
        <w:rPr>
          <w:b/>
        </w:rPr>
        <w:t>MEMO TO: Full Members</w:t>
      </w:r>
      <w:r>
        <w:rPr>
          <w:b/>
        </w:rPr>
        <w:t xml:space="preserve">, </w:t>
      </w:r>
      <w:r w:rsidRPr="00972C6C">
        <w:rPr>
          <w:b/>
        </w:rPr>
        <w:t>Associate Members</w:t>
      </w:r>
    </w:p>
    <w:p w14:paraId="70F3BAB6" w14:textId="77777777" w:rsidR="00972C6C" w:rsidRPr="00972C6C" w:rsidRDefault="00972C6C" w:rsidP="00972C6C">
      <w:pPr>
        <w:pStyle w:val="Subtitle"/>
        <w:rPr>
          <w:b/>
        </w:rPr>
      </w:pPr>
      <w:r w:rsidRPr="00972C6C">
        <w:rPr>
          <w:b/>
        </w:rPr>
        <w:t>COPY TO: APLU Executive Board</w:t>
      </w:r>
    </w:p>
    <w:p w14:paraId="514EC117" w14:textId="77777777" w:rsidR="00972C6C" w:rsidRPr="00972C6C" w:rsidRDefault="00972C6C" w:rsidP="00972C6C">
      <w:pPr>
        <w:pStyle w:val="Subtitle"/>
        <w:rPr>
          <w:b/>
        </w:rPr>
      </w:pPr>
      <w:r w:rsidRPr="00972C6C">
        <w:rPr>
          <w:b/>
        </w:rPr>
        <w:t xml:space="preserve">MEMO FROM: F. Clark </w:t>
      </w:r>
      <w:r w:rsidRPr="00972C6C">
        <w:rPr>
          <w:b/>
          <w:lang w:bidi="he-IL"/>
        </w:rPr>
        <w:t xml:space="preserve">– </w:t>
      </w:r>
      <w:r w:rsidRPr="00972C6C">
        <w:rPr>
          <w:b/>
        </w:rPr>
        <w:t>APLU Executive Director</w:t>
      </w:r>
    </w:p>
    <w:p w14:paraId="55527BA0" w14:textId="4B42E8D2" w:rsidR="00972C6C" w:rsidRPr="00972C6C" w:rsidRDefault="00972C6C" w:rsidP="00972C6C">
      <w:pPr>
        <w:pStyle w:val="Subtitle"/>
        <w:rPr>
          <w:b/>
        </w:rPr>
      </w:pPr>
      <w:r w:rsidRPr="00972C6C">
        <w:rPr>
          <w:b/>
        </w:rPr>
        <w:t xml:space="preserve">DATE: </w:t>
      </w:r>
      <w:r w:rsidR="00177112">
        <w:rPr>
          <w:b/>
        </w:rPr>
        <w:t>21</w:t>
      </w:r>
      <w:r w:rsidR="00177112" w:rsidRPr="00177112">
        <w:rPr>
          <w:b/>
          <w:vertAlign w:val="superscript"/>
        </w:rPr>
        <w:t>st</w:t>
      </w:r>
      <w:r w:rsidR="00177112">
        <w:rPr>
          <w:b/>
        </w:rPr>
        <w:t xml:space="preserve"> </w:t>
      </w:r>
      <w:r w:rsidR="00334A9F">
        <w:rPr>
          <w:b/>
        </w:rPr>
        <w:t>March 2019</w:t>
      </w:r>
    </w:p>
    <w:p w14:paraId="7A85486B" w14:textId="164AD109" w:rsidR="002A74CC" w:rsidRDefault="00972C6C" w:rsidP="00972C6C">
      <w:pPr>
        <w:pStyle w:val="Subtitle"/>
        <w:pBdr>
          <w:bottom w:val="single" w:sz="6" w:space="1" w:color="auto"/>
        </w:pBdr>
        <w:rPr>
          <w:b/>
        </w:rPr>
      </w:pPr>
      <w:r w:rsidRPr="00972C6C">
        <w:rPr>
          <w:b/>
        </w:rPr>
        <w:t xml:space="preserve">SUBJECT: </w:t>
      </w:r>
      <w:r>
        <w:rPr>
          <w:b/>
        </w:rPr>
        <w:t>Mens’ Qualification event in 2020 for World Championship in 2022</w:t>
      </w:r>
    </w:p>
    <w:p w14:paraId="70ED5B0B" w14:textId="6CB96595" w:rsidR="00972C6C" w:rsidRDefault="00972C6C" w:rsidP="00972C6C">
      <w:r>
        <w:t xml:space="preserve">The APLU EB is asking countries </w:t>
      </w:r>
      <w:r w:rsidR="00B35D15">
        <w:t xml:space="preserve">with this EOI, </w:t>
      </w:r>
      <w:r>
        <w:t>if they wish to qualify for the 2022 Mens’ World Championship.</w:t>
      </w:r>
    </w:p>
    <w:p w14:paraId="0959D364" w14:textId="1C6EB41E" w:rsidR="00972C6C" w:rsidRDefault="00972C6C" w:rsidP="00972C6C">
      <w:r>
        <w:t>The current format of the World event has been reduced to 30 teams. At the present time the APLU region has 6 qualification slots. Pre</w:t>
      </w:r>
      <w:r w:rsidR="00272C41">
        <w:t>-</w:t>
      </w:r>
      <w:r>
        <w:t>qualified</w:t>
      </w:r>
      <w:r w:rsidR="00272C41">
        <w:t>,</w:t>
      </w:r>
      <w:r>
        <w:t xml:space="preserve"> as agreed by FIL GM in Netanya</w:t>
      </w:r>
      <w:r w:rsidR="00272C41">
        <w:t>,</w:t>
      </w:r>
      <w:r>
        <w:t xml:space="preserve"> are Australia and Japan. Therefore</w:t>
      </w:r>
      <w:r w:rsidR="00272C41">
        <w:t>,</w:t>
      </w:r>
      <w:r>
        <w:t xml:space="preserve"> all other teams will need to qualify by the end of next year.</w:t>
      </w:r>
      <w:r w:rsidR="007E711D">
        <w:t xml:space="preserve"> </w:t>
      </w:r>
    </w:p>
    <w:p w14:paraId="5E00A8CE" w14:textId="7664A47D" w:rsidR="002B18C3" w:rsidRDefault="002B18C3" w:rsidP="00972C6C">
      <w:r>
        <w:t>A qualification tournament will be held in 2020 to determine the countries that will go to the Worlds in 2022.</w:t>
      </w:r>
      <w:r w:rsidR="0040492E">
        <w:t xml:space="preserve"> </w:t>
      </w:r>
    </w:p>
    <w:p w14:paraId="1F76090A" w14:textId="3957B44C" w:rsidR="00972C6C" w:rsidRDefault="00972C6C" w:rsidP="00972C6C">
      <w:r>
        <w:t xml:space="preserve">In order to organise a </w:t>
      </w:r>
      <w:r w:rsidR="00272C41">
        <w:t>tournament,</w:t>
      </w:r>
      <w:r>
        <w:t xml:space="preserve"> the number of teams that wish to qualify needs to be known so that a format</w:t>
      </w:r>
      <w:r w:rsidR="00C843D1">
        <w:t xml:space="preserve"> for the event</w:t>
      </w:r>
      <w:r>
        <w:t xml:space="preserve"> can be created and countries that wish to </w:t>
      </w:r>
      <w:r w:rsidR="00C843D1">
        <w:t>run</w:t>
      </w:r>
      <w:r>
        <w:t xml:space="preserve"> this tournament can have a framework to bid for the hosting.</w:t>
      </w:r>
      <w:r w:rsidR="004D3105">
        <w:t xml:space="preserve"> Depending on the number of teams the tournament could be only 4 days long but may extend to </w:t>
      </w:r>
      <w:r w:rsidR="00243AEC">
        <w:t xml:space="preserve">7 to </w:t>
      </w:r>
      <w:r w:rsidR="004D3105">
        <w:t xml:space="preserve">10. </w:t>
      </w:r>
      <w:r w:rsidR="008B112E">
        <w:t xml:space="preserve"> It is expected the tournament will be held sometime in the September to November period.</w:t>
      </w:r>
    </w:p>
    <w:p w14:paraId="6B30CDFE" w14:textId="7D6A3B56" w:rsidR="00972C6C" w:rsidRDefault="00972C6C" w:rsidP="00972C6C">
      <w:r>
        <w:t>The requirements</w:t>
      </w:r>
      <w:r w:rsidR="00AF7731">
        <w:t xml:space="preserve"> for a country to compete are</w:t>
      </w:r>
      <w:r w:rsidR="008B112E">
        <w:t>,</w:t>
      </w:r>
      <w:r>
        <w:t xml:space="preserve"> as defined by FIL</w:t>
      </w:r>
      <w:r w:rsidR="008B112E">
        <w:t>,</w:t>
      </w:r>
      <w:r>
        <w:t xml:space="preserve"> that </w:t>
      </w:r>
    </w:p>
    <w:p w14:paraId="5989CBA2" w14:textId="0E984A66" w:rsidR="00972C6C" w:rsidRDefault="00972C6C" w:rsidP="00972C6C">
      <w:pPr>
        <w:pStyle w:val="ListParagraph"/>
        <w:numPr>
          <w:ilvl w:val="0"/>
          <w:numId w:val="1"/>
        </w:numPr>
      </w:pPr>
      <w:r>
        <w:t>There is a valid Mens competition/program in the country</w:t>
      </w:r>
    </w:p>
    <w:p w14:paraId="6483F8AA" w14:textId="49E654B2" w:rsidR="00972C6C" w:rsidRDefault="00972C6C" w:rsidP="00972C6C">
      <w:pPr>
        <w:pStyle w:val="ListParagraph"/>
        <w:numPr>
          <w:ilvl w:val="0"/>
          <w:numId w:val="1"/>
        </w:numPr>
      </w:pPr>
      <w:r>
        <w:t xml:space="preserve">All members of the team are eligible as per </w:t>
      </w:r>
      <w:hyperlink r:id="rId7" w:history="1">
        <w:r w:rsidRPr="001C467D">
          <w:rPr>
            <w:rStyle w:val="Hyperlink"/>
          </w:rPr>
          <w:t>https://filacrosse.com/wp-content/uploads/2018/08/FIL-Eligibility-Criteria-2018-.pdf</w:t>
        </w:r>
      </w:hyperlink>
      <w:r>
        <w:br/>
        <w:t>The prime criteria for player eligibility is a passport being held for the country being represented and fulfilling the eligibility conditions of that country. The passport being obtained by birth, by right or by naturalisation. See document for full requirements.</w:t>
      </w:r>
    </w:p>
    <w:p w14:paraId="58894B5D" w14:textId="2DF8A3D3" w:rsidR="00972C6C" w:rsidRDefault="00F56CA0" w:rsidP="00972C6C">
      <w:pPr>
        <w:pStyle w:val="ListParagraph"/>
        <w:numPr>
          <w:ilvl w:val="0"/>
          <w:numId w:val="1"/>
        </w:numPr>
      </w:pPr>
      <w:r>
        <w:t>Countries are m</w:t>
      </w:r>
      <w:r w:rsidR="004D3105">
        <w:t xml:space="preserve">embers </w:t>
      </w:r>
      <w:r>
        <w:t xml:space="preserve">of and </w:t>
      </w:r>
      <w:r w:rsidR="004D3105">
        <w:t>are financial with the APLU and FIL</w:t>
      </w:r>
      <w:r>
        <w:t xml:space="preserve"> </w:t>
      </w:r>
      <w:r w:rsidR="009D73FC">
        <w:t>by end of 2019.</w:t>
      </w:r>
    </w:p>
    <w:p w14:paraId="20FA523F" w14:textId="3A6879E2" w:rsidR="004D3105" w:rsidRDefault="004D3105" w:rsidP="004D3105">
      <w:r>
        <w:t xml:space="preserve">The cost of a team coming to both the qualification tournament and the worlds should be </w:t>
      </w:r>
      <w:proofErr w:type="gramStart"/>
      <w:r>
        <w:t>taken into account</w:t>
      </w:r>
      <w:proofErr w:type="gramEnd"/>
      <w:r w:rsidR="00F27C42">
        <w:t xml:space="preserve"> by the NGB</w:t>
      </w:r>
      <w:r>
        <w:t xml:space="preserve">. </w:t>
      </w:r>
      <w:r w:rsidR="00531710">
        <w:t>Plus,</w:t>
      </w:r>
      <w:r w:rsidR="00F27C42">
        <w:t xml:space="preserve"> i</w:t>
      </w:r>
      <w:r w:rsidR="00421180">
        <w:t>n fairness to the hosting company, late w</w:t>
      </w:r>
      <w:r>
        <w:t xml:space="preserve">ithdrawal from either tournament </w:t>
      </w:r>
      <w:r w:rsidR="00421180">
        <w:t xml:space="preserve">within 6 months of the event </w:t>
      </w:r>
      <w:r>
        <w:t>has financial penalties</w:t>
      </w:r>
      <w:r w:rsidR="00421180">
        <w:t>,</w:t>
      </w:r>
      <w:r>
        <w:t xml:space="preserve"> so the APLU EB urges the NGB to consider carefully if they wish to participate.</w:t>
      </w:r>
    </w:p>
    <w:p w14:paraId="6D7D6858" w14:textId="30419338" w:rsidR="00531710" w:rsidRPr="00EF175A" w:rsidRDefault="009C6893" w:rsidP="004D3105">
      <w:pPr>
        <w:rPr>
          <w:b/>
        </w:rPr>
      </w:pPr>
      <w:r w:rsidRPr="00FF1B20">
        <w:rPr>
          <w:b/>
          <w:highlight w:val="yellow"/>
        </w:rPr>
        <w:t>Response needed by 3</w:t>
      </w:r>
      <w:r w:rsidR="006D0A09" w:rsidRPr="00FF1B20">
        <w:rPr>
          <w:b/>
          <w:highlight w:val="yellow"/>
        </w:rPr>
        <w:t>0</w:t>
      </w:r>
      <w:r w:rsidR="006D0A09" w:rsidRPr="00FF1B20">
        <w:rPr>
          <w:b/>
          <w:highlight w:val="yellow"/>
          <w:vertAlign w:val="superscript"/>
        </w:rPr>
        <w:t>th</w:t>
      </w:r>
      <w:r w:rsidR="006D0A09" w:rsidRPr="00FF1B20">
        <w:rPr>
          <w:b/>
          <w:highlight w:val="yellow"/>
        </w:rPr>
        <w:t xml:space="preserve"> April</w:t>
      </w:r>
      <w:r w:rsidRPr="00FF1B20">
        <w:rPr>
          <w:b/>
          <w:highlight w:val="yellow"/>
        </w:rPr>
        <w:t>.</w:t>
      </w:r>
      <w:r w:rsidRPr="009C6893">
        <w:rPr>
          <w:b/>
        </w:rPr>
        <w:t xml:space="preserve"> No response will be taken as not wishing to participate</w:t>
      </w:r>
      <w:r>
        <w:rPr>
          <w:b/>
        </w:rPr>
        <w:t>.</w:t>
      </w:r>
    </w:p>
    <w:p w14:paraId="4A5A43CF" w14:textId="77777777" w:rsidR="008D310E" w:rsidRDefault="008D310E" w:rsidP="004D3105"/>
    <w:p w14:paraId="51B77BA6" w14:textId="201B1751" w:rsidR="004D3105" w:rsidRDefault="00421180" w:rsidP="004D3105">
      <w:bookmarkStart w:id="0" w:name="_GoBack"/>
      <w:bookmarkEnd w:id="0"/>
      <w:r>
        <w:t>Country:</w:t>
      </w:r>
      <w:r w:rsidR="00226EFC">
        <w:tab/>
      </w:r>
      <w:r w:rsidR="00226EFC">
        <w:tab/>
      </w:r>
      <w:r w:rsidR="00226EFC">
        <w:tab/>
      </w:r>
      <w:r w:rsidR="00226EFC">
        <w:tab/>
      </w:r>
      <w:r w:rsidR="00226EFC">
        <w:tab/>
      </w:r>
      <w:r w:rsidR="00226EFC">
        <w:tab/>
        <w:t>Date:</w:t>
      </w:r>
    </w:p>
    <w:p w14:paraId="3395CF2C" w14:textId="105303D9" w:rsidR="008B112E" w:rsidRDefault="008B112E" w:rsidP="004D3105">
      <w:r>
        <w:t xml:space="preserve">Participate in </w:t>
      </w:r>
      <w:r w:rsidR="00226EFC">
        <w:t>qualification:  YES / NO</w:t>
      </w:r>
    </w:p>
    <w:p w14:paraId="77820F46" w14:textId="67B14463" w:rsidR="00226EFC" w:rsidRDefault="00226EFC" w:rsidP="004D3105">
      <w:r>
        <w:t xml:space="preserve">Name: </w:t>
      </w:r>
      <w:r>
        <w:tab/>
      </w:r>
      <w:r>
        <w:tab/>
      </w:r>
      <w:r>
        <w:tab/>
      </w:r>
      <w:r>
        <w:tab/>
      </w:r>
      <w:r>
        <w:tab/>
      </w:r>
      <w:r>
        <w:tab/>
      </w:r>
      <w:r>
        <w:tab/>
        <w:t>Position:</w:t>
      </w:r>
    </w:p>
    <w:p w14:paraId="4C9B4DE7" w14:textId="77777777" w:rsidR="00226EFC" w:rsidRDefault="00226EFC" w:rsidP="00226EFC">
      <w:r>
        <w:t>Signed:</w:t>
      </w:r>
    </w:p>
    <w:p w14:paraId="73925582" w14:textId="77777777" w:rsidR="004D3105" w:rsidRPr="00972C6C" w:rsidRDefault="004D3105" w:rsidP="004D3105"/>
    <w:sectPr w:rsidR="004D3105" w:rsidRPr="00972C6C" w:rsidSect="006C0C2D">
      <w:headerReference w:type="default" r:id="rId8"/>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2167E" w14:textId="77777777" w:rsidR="00FE0ED6" w:rsidRDefault="00FE0ED6" w:rsidP="00972C6C">
      <w:pPr>
        <w:spacing w:after="0" w:line="240" w:lineRule="auto"/>
      </w:pPr>
      <w:r>
        <w:separator/>
      </w:r>
    </w:p>
  </w:endnote>
  <w:endnote w:type="continuationSeparator" w:id="0">
    <w:p w14:paraId="373D5AC9" w14:textId="77777777" w:rsidR="00FE0ED6" w:rsidRDefault="00FE0ED6" w:rsidP="0097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B4F2E" w14:textId="77777777" w:rsidR="00FE0ED6" w:rsidRDefault="00FE0ED6" w:rsidP="00972C6C">
      <w:pPr>
        <w:spacing w:after="0" w:line="240" w:lineRule="auto"/>
      </w:pPr>
      <w:r>
        <w:separator/>
      </w:r>
    </w:p>
  </w:footnote>
  <w:footnote w:type="continuationSeparator" w:id="0">
    <w:p w14:paraId="4D9102FF" w14:textId="77777777" w:rsidR="00FE0ED6" w:rsidRDefault="00FE0ED6" w:rsidP="00972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7CA4" w14:textId="0B6449E7" w:rsidR="00972C6C" w:rsidRDefault="00972C6C">
    <w:pPr>
      <w:pStyle w:val="Header"/>
    </w:pPr>
    <w:r>
      <w:rPr>
        <w:noProof/>
      </w:rPr>
      <w:drawing>
        <wp:anchor distT="0" distB="0" distL="114300" distR="114300" simplePos="0" relativeHeight="251658240" behindDoc="0" locked="0" layoutInCell="1" allowOverlap="1" wp14:anchorId="2173D25A" wp14:editId="5CABABD1">
          <wp:simplePos x="0" y="0"/>
          <wp:positionH relativeFrom="margin">
            <wp:align>right</wp:align>
          </wp:positionH>
          <wp:positionV relativeFrom="paragraph">
            <wp:posOffset>-220980</wp:posOffset>
          </wp:positionV>
          <wp:extent cx="1428115" cy="1122045"/>
          <wp:effectExtent l="0" t="0" r="635"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LU.png"/>
                  <pic:cNvPicPr/>
                </pic:nvPicPr>
                <pic:blipFill>
                  <a:blip r:embed="rId1">
                    <a:extLst>
                      <a:ext uri="{28A0092B-C50C-407E-A947-70E740481C1C}">
                        <a14:useLocalDpi xmlns:a14="http://schemas.microsoft.com/office/drawing/2010/main" val="0"/>
                      </a:ext>
                    </a:extLst>
                  </a:blip>
                  <a:stretch>
                    <a:fillRect/>
                  </a:stretch>
                </pic:blipFill>
                <pic:spPr>
                  <a:xfrm>
                    <a:off x="0" y="0"/>
                    <a:ext cx="1428115" cy="1122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8154A"/>
    <w:multiLevelType w:val="hybridMultilevel"/>
    <w:tmpl w:val="AE22EC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6C"/>
    <w:rsid w:val="00007F88"/>
    <w:rsid w:val="0017140F"/>
    <w:rsid w:val="00177112"/>
    <w:rsid w:val="002123C5"/>
    <w:rsid w:val="00226EFC"/>
    <w:rsid w:val="00243AEC"/>
    <w:rsid w:val="0026234B"/>
    <w:rsid w:val="00272C41"/>
    <w:rsid w:val="002A74CC"/>
    <w:rsid w:val="002B075A"/>
    <w:rsid w:val="002B18C3"/>
    <w:rsid w:val="00334A9F"/>
    <w:rsid w:val="0040492E"/>
    <w:rsid w:val="0040624D"/>
    <w:rsid w:val="00413D5F"/>
    <w:rsid w:val="00421180"/>
    <w:rsid w:val="0044664A"/>
    <w:rsid w:val="004D3105"/>
    <w:rsid w:val="00531710"/>
    <w:rsid w:val="006C0C2D"/>
    <w:rsid w:val="006D0A09"/>
    <w:rsid w:val="00717BCE"/>
    <w:rsid w:val="00750CDC"/>
    <w:rsid w:val="007E711D"/>
    <w:rsid w:val="008A2C86"/>
    <w:rsid w:val="008B112E"/>
    <w:rsid w:val="008D310E"/>
    <w:rsid w:val="00972C6C"/>
    <w:rsid w:val="009C6893"/>
    <w:rsid w:val="009D73FC"/>
    <w:rsid w:val="00AD3BA1"/>
    <w:rsid w:val="00AF7731"/>
    <w:rsid w:val="00B35D15"/>
    <w:rsid w:val="00B43FF4"/>
    <w:rsid w:val="00C843D1"/>
    <w:rsid w:val="00E556A7"/>
    <w:rsid w:val="00EF175A"/>
    <w:rsid w:val="00F27C42"/>
    <w:rsid w:val="00F56CA0"/>
    <w:rsid w:val="00FE0ED6"/>
    <w:rsid w:val="00FF1B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20393"/>
  <w15:chartTrackingRefBased/>
  <w15:docId w15:val="{B5E7147B-934E-4D6A-97FC-1D4CF0CD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24D"/>
  </w:style>
  <w:style w:type="paragraph" w:styleId="Heading1">
    <w:name w:val="heading 1"/>
    <w:basedOn w:val="Normal"/>
    <w:next w:val="Normal"/>
    <w:link w:val="Heading1Char"/>
    <w:uiPriority w:val="9"/>
    <w:qFormat/>
    <w:rsid w:val="002B075A"/>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B075A"/>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semiHidden/>
    <w:unhideWhenUsed/>
    <w:qFormat/>
    <w:rsid w:val="002B07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75A"/>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2B075A"/>
    <w:rPr>
      <w:rFonts w:asciiTheme="majorHAnsi" w:eastAsiaTheme="majorEastAsia" w:hAnsiTheme="majorHAnsi" w:cstheme="majorBidi"/>
      <w:b/>
      <w:color w:val="2F5496" w:themeColor="accent1" w:themeShade="BF"/>
      <w:sz w:val="26"/>
      <w:szCs w:val="26"/>
    </w:rPr>
  </w:style>
  <w:style w:type="paragraph" w:styleId="NoSpacing">
    <w:name w:val="No Spacing"/>
    <w:uiPriority w:val="1"/>
    <w:qFormat/>
    <w:rsid w:val="00E556A7"/>
    <w:pPr>
      <w:spacing w:after="0" w:line="240" w:lineRule="auto"/>
    </w:pPr>
  </w:style>
  <w:style w:type="character" w:customStyle="1" w:styleId="Heading3Char">
    <w:name w:val="Heading 3 Char"/>
    <w:basedOn w:val="DefaultParagraphFont"/>
    <w:link w:val="Heading3"/>
    <w:uiPriority w:val="9"/>
    <w:semiHidden/>
    <w:rsid w:val="002B075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72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C6C"/>
  </w:style>
  <w:style w:type="paragraph" w:styleId="Footer">
    <w:name w:val="footer"/>
    <w:basedOn w:val="Normal"/>
    <w:link w:val="FooterChar"/>
    <w:uiPriority w:val="99"/>
    <w:unhideWhenUsed/>
    <w:rsid w:val="00972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C6C"/>
  </w:style>
  <w:style w:type="paragraph" w:styleId="Subtitle">
    <w:name w:val="Subtitle"/>
    <w:basedOn w:val="Normal"/>
    <w:next w:val="Normal"/>
    <w:link w:val="SubtitleChar"/>
    <w:uiPriority w:val="11"/>
    <w:qFormat/>
    <w:rsid w:val="00972C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2C6C"/>
    <w:rPr>
      <w:rFonts w:eastAsiaTheme="minorEastAsia"/>
      <w:color w:val="5A5A5A" w:themeColor="text1" w:themeTint="A5"/>
      <w:spacing w:val="15"/>
    </w:rPr>
  </w:style>
  <w:style w:type="paragraph" w:styleId="ListParagraph">
    <w:name w:val="List Paragraph"/>
    <w:basedOn w:val="Normal"/>
    <w:uiPriority w:val="34"/>
    <w:qFormat/>
    <w:rsid w:val="00972C6C"/>
    <w:pPr>
      <w:ind w:left="720"/>
      <w:contextualSpacing/>
    </w:pPr>
  </w:style>
  <w:style w:type="character" w:styleId="Hyperlink">
    <w:name w:val="Hyperlink"/>
    <w:basedOn w:val="DefaultParagraphFont"/>
    <w:uiPriority w:val="99"/>
    <w:unhideWhenUsed/>
    <w:rsid w:val="00972C6C"/>
    <w:rPr>
      <w:color w:val="0563C1" w:themeColor="hyperlink"/>
      <w:u w:val="single"/>
    </w:rPr>
  </w:style>
  <w:style w:type="character" w:styleId="UnresolvedMention">
    <w:name w:val="Unresolved Mention"/>
    <w:basedOn w:val="DefaultParagraphFont"/>
    <w:uiPriority w:val="99"/>
    <w:semiHidden/>
    <w:unhideWhenUsed/>
    <w:rsid w:val="00972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lacrosse.com/wp-content/uploads/2018/08/FIL-Eligibility-Criteria-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Hollins</dc:creator>
  <cp:keywords/>
  <dc:description/>
  <cp:lastModifiedBy>Bill Hollins</cp:lastModifiedBy>
  <cp:revision>27</cp:revision>
  <dcterms:created xsi:type="dcterms:W3CDTF">2019-03-08T02:08:00Z</dcterms:created>
  <dcterms:modified xsi:type="dcterms:W3CDTF">2019-03-21T22:23:00Z</dcterms:modified>
</cp:coreProperties>
</file>